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19" w:rsidRPr="00371C6A" w:rsidRDefault="00A90919" w:rsidP="00A90919">
      <w:pPr>
        <w:tabs>
          <w:tab w:val="left" w:pos="2535"/>
        </w:tabs>
        <w:jc w:val="center"/>
        <w:rPr>
          <w:b/>
          <w:lang w:val="ru-RU"/>
        </w:rPr>
      </w:pPr>
      <w:r w:rsidRPr="00371C6A">
        <w:rPr>
          <w:b/>
          <w:lang w:val="ru-RU"/>
        </w:rPr>
        <w:t>Вышеуказанные цены являются индикативным</w:t>
      </w:r>
    </w:p>
    <w:p w:rsidR="00A90919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>Конечная цена будет выстроена</w:t>
      </w:r>
      <w:r w:rsidRPr="00327790">
        <w:rPr>
          <w:lang w:val="ru-RU"/>
        </w:rPr>
        <w:t xml:space="preserve"> </w:t>
      </w:r>
      <w:r>
        <w:t>tailor</w:t>
      </w:r>
      <w:r w:rsidRPr="00327790">
        <w:rPr>
          <w:lang w:val="ru-RU"/>
        </w:rPr>
        <w:t xml:space="preserve"> </w:t>
      </w:r>
      <w:r>
        <w:t>made</w:t>
      </w:r>
      <w:r>
        <w:rPr>
          <w:lang w:val="ru-RU"/>
        </w:rPr>
        <w:t xml:space="preserve"> согласно окончательному запросу</w:t>
      </w:r>
    </w:p>
    <w:p w:rsidR="00A90919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>Яхты можно фрахтовать под любой запрос, будь то день рождения, свадьба, годовщина, проведение бизнес переговоров или просто отдых и времяпровождение на Кипре. Все яхты подходят для поездок в соседние страны(греческие острова, Ливан, Израиль, Турция) доплата за топливо зависит от разновидности яхты, спрашивайте дополнительно.</w:t>
      </w:r>
    </w:p>
    <w:p w:rsidR="00A90919" w:rsidRPr="00371C6A" w:rsidRDefault="00A90919" w:rsidP="00A90919">
      <w:pPr>
        <w:tabs>
          <w:tab w:val="left" w:pos="2535"/>
        </w:tabs>
        <w:jc w:val="center"/>
        <w:rPr>
          <w:b/>
          <w:lang w:val="ru-RU"/>
        </w:rPr>
      </w:pPr>
      <w:r w:rsidRPr="00371C6A">
        <w:rPr>
          <w:b/>
          <w:lang w:val="ru-RU"/>
        </w:rPr>
        <w:t>Конечная цена будет рассчитана после</w:t>
      </w:r>
    </w:p>
    <w:p w:rsidR="00A90919" w:rsidRPr="005B1B50" w:rsidRDefault="00A90919" w:rsidP="00A90919">
      <w:pPr>
        <w:pStyle w:val="ListParagraph"/>
        <w:numPr>
          <w:ilvl w:val="0"/>
          <w:numId w:val="1"/>
        </w:numPr>
        <w:tabs>
          <w:tab w:val="left" w:pos="2535"/>
        </w:tabs>
        <w:rPr>
          <w:lang w:val="ru-RU"/>
        </w:rPr>
      </w:pPr>
      <w:r w:rsidRPr="005B1B50">
        <w:rPr>
          <w:lang w:val="ru-RU"/>
        </w:rPr>
        <w:t>Указания точного колличества человек</w:t>
      </w:r>
    </w:p>
    <w:p w:rsidR="00A90919" w:rsidRPr="005B1B50" w:rsidRDefault="00A90919" w:rsidP="00A90919">
      <w:pPr>
        <w:pStyle w:val="ListParagraph"/>
        <w:numPr>
          <w:ilvl w:val="0"/>
          <w:numId w:val="1"/>
        </w:numPr>
        <w:tabs>
          <w:tab w:val="left" w:pos="2535"/>
        </w:tabs>
        <w:rPr>
          <w:lang w:val="ru-RU"/>
        </w:rPr>
      </w:pPr>
      <w:r w:rsidRPr="005B1B50">
        <w:rPr>
          <w:lang w:val="ru-RU"/>
        </w:rPr>
        <w:t>Согласования меню и напитков</w:t>
      </w:r>
    </w:p>
    <w:p w:rsidR="00A90919" w:rsidRPr="005B1B50" w:rsidRDefault="00A90919" w:rsidP="00A90919">
      <w:pPr>
        <w:pStyle w:val="ListParagraph"/>
        <w:numPr>
          <w:ilvl w:val="0"/>
          <w:numId w:val="1"/>
        </w:numPr>
        <w:tabs>
          <w:tab w:val="left" w:pos="2535"/>
        </w:tabs>
        <w:rPr>
          <w:lang w:val="ru-RU"/>
        </w:rPr>
      </w:pPr>
      <w:r w:rsidRPr="005B1B50">
        <w:rPr>
          <w:lang w:val="ru-RU"/>
        </w:rPr>
        <w:t>Колличества часов фрахтовки</w:t>
      </w:r>
    </w:p>
    <w:p w:rsidR="00A90919" w:rsidRPr="005B1B50" w:rsidRDefault="00A90919" w:rsidP="00A90919">
      <w:pPr>
        <w:pStyle w:val="ListParagraph"/>
        <w:numPr>
          <w:ilvl w:val="0"/>
          <w:numId w:val="1"/>
        </w:numPr>
        <w:tabs>
          <w:tab w:val="left" w:pos="2535"/>
        </w:tabs>
        <w:rPr>
          <w:lang w:val="ru-RU"/>
        </w:rPr>
      </w:pPr>
      <w:r w:rsidRPr="005B1B50">
        <w:rPr>
          <w:lang w:val="ru-RU"/>
        </w:rPr>
        <w:t>Учета места проживания клиента и места стоянки яхты</w:t>
      </w:r>
      <w:r>
        <w:rPr>
          <w:lang w:val="ru-RU"/>
        </w:rPr>
        <w:t>, маршрут.</w:t>
      </w:r>
    </w:p>
    <w:p w:rsidR="00A90919" w:rsidRPr="005B1B50" w:rsidRDefault="00A90919" w:rsidP="00A90919">
      <w:pPr>
        <w:pStyle w:val="ListParagraph"/>
        <w:numPr>
          <w:ilvl w:val="0"/>
          <w:numId w:val="1"/>
        </w:numPr>
        <w:tabs>
          <w:tab w:val="left" w:pos="2535"/>
        </w:tabs>
        <w:rPr>
          <w:lang w:val="ru-RU"/>
        </w:rPr>
      </w:pPr>
      <w:r w:rsidRPr="005B1B50">
        <w:rPr>
          <w:lang w:val="ru-RU"/>
        </w:rPr>
        <w:t>Заказа дополнительных услуг (водный спорт,инструктор по дайвингу, живая музыка, ди джей, шеф повара, бармена, фотографа и видеооператора, аниматора, няня по запросу и др.)</w:t>
      </w:r>
    </w:p>
    <w:p w:rsidR="00A90919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>Компания Глория Травел Сервис оставляет за собой отмену круиза, изменения маршрута или замены яхты на яхту повышенной категории в случае обстоятельств, не зависящих от нас</w:t>
      </w:r>
    </w:p>
    <w:p w:rsidR="00A90919" w:rsidRPr="00371C6A" w:rsidRDefault="00A90919" w:rsidP="00A90919">
      <w:pPr>
        <w:tabs>
          <w:tab w:val="left" w:pos="2535"/>
        </w:tabs>
        <w:jc w:val="center"/>
        <w:rPr>
          <w:b/>
          <w:lang w:val="ru-RU"/>
        </w:rPr>
      </w:pPr>
      <w:r w:rsidRPr="00371C6A">
        <w:rPr>
          <w:b/>
          <w:lang w:val="ru-RU"/>
        </w:rPr>
        <w:t xml:space="preserve">Правила бронирования </w:t>
      </w:r>
    </w:p>
    <w:p w:rsidR="00A90919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>На момент подтверждения  яхты, залог 30% от всей стоимости фрахтовки, остальные 70% нужно оплатить за 7 дней до начала круиза</w:t>
      </w:r>
    </w:p>
    <w:p w:rsidR="00A90919" w:rsidRPr="00371C6A" w:rsidRDefault="00A90919" w:rsidP="00A90919">
      <w:pPr>
        <w:tabs>
          <w:tab w:val="left" w:pos="2535"/>
        </w:tabs>
        <w:jc w:val="center"/>
        <w:rPr>
          <w:b/>
          <w:lang w:val="ru-RU"/>
        </w:rPr>
      </w:pPr>
      <w:r w:rsidRPr="00371C6A">
        <w:rPr>
          <w:b/>
          <w:lang w:val="ru-RU"/>
        </w:rPr>
        <w:t>Отмена</w:t>
      </w:r>
    </w:p>
    <w:p w:rsidR="00A90919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>В случае отмены бронирования круиза за 15 дней 100% возврат, в случае отмены от 15-7 дней до начала круиза 30% от стоимости круиза, в случае отмены круиза от 7-3 дней до начала 50% стоимости, за 3 дня до начала круиза 100% штраф</w:t>
      </w:r>
    </w:p>
    <w:p w:rsidR="00A90919" w:rsidRPr="005B1B50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 xml:space="preserve">В случае неблагоприятных погодных условий предлагается перенос круиза на другой день, </w:t>
      </w:r>
      <w:r>
        <w:t>free</w:t>
      </w:r>
      <w:r w:rsidRPr="005B1B50">
        <w:rPr>
          <w:lang w:val="ru-RU"/>
        </w:rPr>
        <w:t xml:space="preserve"> </w:t>
      </w:r>
      <w:r>
        <w:t>of</w:t>
      </w:r>
      <w:r w:rsidRPr="005B1B50">
        <w:rPr>
          <w:lang w:val="ru-RU"/>
        </w:rPr>
        <w:t xml:space="preserve"> </w:t>
      </w:r>
      <w:r>
        <w:t>charge</w:t>
      </w:r>
    </w:p>
    <w:p w:rsidR="00A90919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 xml:space="preserve">Комппания Глория Травел Сервисес оставляет за собой право отмены круиза по погодным условиям при угрозе безопасности клиентов.  </w:t>
      </w:r>
    </w:p>
    <w:p w:rsidR="00A90919" w:rsidRPr="00371C6A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 xml:space="preserve">Бронирования по имейлу  </w:t>
      </w:r>
      <w:r>
        <w:fldChar w:fldCharType="begin"/>
      </w:r>
      <w:r w:rsidRPr="00371C6A">
        <w:rPr>
          <w:lang w:val="ru-RU"/>
        </w:rPr>
        <w:instrText xml:space="preserve"> </w:instrText>
      </w:r>
      <w:r>
        <w:instrText>HYPERLINK</w:instrText>
      </w:r>
      <w:r w:rsidRPr="00371C6A">
        <w:rPr>
          <w:lang w:val="ru-RU"/>
        </w:rPr>
        <w:instrText xml:space="preserve"> "</w:instrText>
      </w:r>
      <w:r>
        <w:instrText>mailto</w:instrText>
      </w:r>
      <w:r w:rsidRPr="00371C6A">
        <w:rPr>
          <w:lang w:val="ru-RU"/>
        </w:rPr>
        <w:instrText>:</w:instrText>
      </w:r>
      <w:r>
        <w:instrText>reservations</w:instrText>
      </w:r>
      <w:r w:rsidRPr="00371C6A">
        <w:rPr>
          <w:lang w:val="ru-RU"/>
        </w:rPr>
        <w:instrText>@</w:instrText>
      </w:r>
      <w:r>
        <w:instrText>gloriatravel</w:instrText>
      </w:r>
      <w:r w:rsidRPr="00371C6A">
        <w:rPr>
          <w:lang w:val="ru-RU"/>
        </w:rPr>
        <w:instrText>.</w:instrText>
      </w:r>
      <w:r>
        <w:instrText>eu</w:instrText>
      </w:r>
      <w:r w:rsidRPr="00371C6A">
        <w:rPr>
          <w:lang w:val="ru-RU"/>
        </w:rPr>
        <w:instrText xml:space="preserve">" </w:instrText>
      </w:r>
      <w:r>
        <w:fldChar w:fldCharType="separate"/>
      </w:r>
      <w:r w:rsidRPr="00B85B75">
        <w:rPr>
          <w:rStyle w:val="Hyperlink"/>
        </w:rPr>
        <w:t>reservations</w:t>
      </w:r>
      <w:r w:rsidRPr="00371C6A">
        <w:rPr>
          <w:rStyle w:val="Hyperlink"/>
          <w:lang w:val="ru-RU"/>
        </w:rPr>
        <w:t>@</w:t>
      </w:r>
      <w:proofErr w:type="spellStart"/>
      <w:r w:rsidRPr="00B85B75">
        <w:rPr>
          <w:rStyle w:val="Hyperlink"/>
        </w:rPr>
        <w:t>gloriatravel</w:t>
      </w:r>
      <w:proofErr w:type="spellEnd"/>
      <w:r w:rsidRPr="00371C6A">
        <w:rPr>
          <w:rStyle w:val="Hyperlink"/>
          <w:lang w:val="ru-RU"/>
        </w:rPr>
        <w:t>.</w:t>
      </w:r>
      <w:proofErr w:type="spellStart"/>
      <w:r w:rsidRPr="00B85B75">
        <w:rPr>
          <w:rStyle w:val="Hyperlink"/>
        </w:rPr>
        <w:t>eu</w:t>
      </w:r>
      <w:proofErr w:type="spellEnd"/>
      <w:r>
        <w:fldChar w:fldCharType="end"/>
      </w:r>
    </w:p>
    <w:p w:rsidR="00A90919" w:rsidRPr="00371C6A" w:rsidRDefault="00A90919" w:rsidP="00A90919">
      <w:pPr>
        <w:tabs>
          <w:tab w:val="left" w:pos="2535"/>
        </w:tabs>
        <w:jc w:val="center"/>
        <w:rPr>
          <w:lang w:val="ru-RU"/>
        </w:rPr>
      </w:pPr>
      <w:r>
        <w:rPr>
          <w:lang w:val="ru-RU"/>
        </w:rPr>
        <w:t xml:space="preserve">Для быстрой связи скайп </w:t>
      </w:r>
      <w:proofErr w:type="spellStart"/>
      <w:r w:rsidRPr="00371C6A">
        <w:rPr>
          <w:b/>
        </w:rPr>
        <w:t>gloriatravel</w:t>
      </w:r>
      <w:proofErr w:type="spellEnd"/>
      <w:r w:rsidRPr="00371C6A">
        <w:rPr>
          <w:b/>
          <w:lang w:val="ru-RU"/>
        </w:rPr>
        <w:t>77</w:t>
      </w:r>
    </w:p>
    <w:p w:rsidR="00B1659E" w:rsidRDefault="00B1659E">
      <w:bookmarkStart w:id="0" w:name="_GoBack"/>
      <w:bookmarkEnd w:id="0"/>
    </w:p>
    <w:sectPr w:rsidR="00B1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64A"/>
    <w:multiLevelType w:val="hybridMultilevel"/>
    <w:tmpl w:val="1DDC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9"/>
    <w:rsid w:val="00A90919"/>
    <w:rsid w:val="00B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2014-02-27T13:45:00Z</dcterms:created>
  <dcterms:modified xsi:type="dcterms:W3CDTF">2014-02-27T13:46:00Z</dcterms:modified>
</cp:coreProperties>
</file>